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  <w:wordWrap/>
        <w:jc w:val="center"/>
      </w:pPr>
      <w:r>
        <w:rPr>
          <w:rFonts w:ascii="바탕" w:eastAsia="바탕" w:hAnsi="바탕" w:hint="eastAsia"/>
          <w:sz w:val="30"/>
          <w:szCs w:val="30"/>
        </w:rPr>
        <w:t>&lt;</w:t>
      </w:r>
      <w:r>
        <w:rPr>
          <w:rFonts w:ascii="바탕" w:eastAsia="바탕" w:hAnsi="바탕"/>
          <w:sz w:val="30"/>
          <w:szCs w:val="30"/>
        </w:rPr>
        <w:t xml:space="preserve"> 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ภาษาไทย</w:t>
      </w:r>
      <w:r>
        <w:rPr>
          <w:lang w:eastAsia="ko-KR" w:bidi="th-TH"/>
          <w:rFonts w:ascii="바탕" w:eastAsia="바탕" w:hAnsi="바탕" w:cs="Browallia New" w:hint="cs"/>
          <w:sz w:val="30"/>
          <w:szCs w:val="38"/>
          <w:cs/>
          <w:rtl w:val="off"/>
        </w:rPr>
        <w:t>,태국어</w:t>
      </w:r>
      <w:r>
        <w:rPr>
          <w:rFonts w:ascii="바탕" w:eastAsia="바탕" w:hAnsi="바탕" w:hint="eastAsia"/>
          <w:sz w:val="30"/>
          <w:szCs w:val="30"/>
        </w:rPr>
        <w:t>&gt;</w:t>
      </w:r>
    </w:p>
    <w:p>
      <w:pPr>
        <w:pStyle w:val="a3"/>
        <w:rPr>
          <w:sz w:val="30"/>
          <w:szCs w:val="30"/>
        </w:rPr>
      </w:pPr>
    </w:p>
    <w:p>
      <w:pPr>
        <w:pStyle w:val="a3"/>
        <w:ind w:left="454" w:hanging="454"/>
        <w:spacing w:line="240" w:lineRule="atLeast"/>
        <w:rPr>
          <w:lang w:bidi="th-TH"/>
          <w:rFonts w:ascii="바탕" w:eastAsia="바탕" w:hAnsi="바탕" w:cs="Browallia New"/>
          <w:sz w:val="30"/>
          <w:szCs w:val="38"/>
        </w:rPr>
      </w:pPr>
      <w:r>
        <w:rPr>
          <w:rFonts w:ascii="바탕" w:eastAsia="바탕" w:hAnsi="바탕" w:hint="eastAsia"/>
          <w:sz w:val="30"/>
          <w:szCs w:val="30"/>
        </w:rPr>
        <w:t>ㅇ</w:t>
      </w:r>
      <w:r>
        <w:rPr>
          <w:lang w:bidi="th-TH"/>
          <w:rFonts w:ascii="바탕" w:eastAsia="바탕" w:hAnsi="바탕" w:cstheme="minorBidi"/>
          <w:sz w:val="30"/>
          <w:szCs w:val="38"/>
          <w:cs/>
        </w:rPr>
        <w:t xml:space="preserve"> ผู้ป่ว</w:t>
      </w:r>
      <w:r>
        <w:rPr>
          <w:lang w:bidi="th-TH"/>
          <w:rFonts w:ascii="바탕" w:eastAsia="바탕" w:hAnsi="바탕" w:cstheme="minorBidi"/>
          <w:sz w:val="30"/>
          <w:szCs w:val="38"/>
          <w:cs/>
        </w:rPr>
        <w:t>ยที่ได้รับการยืนยัน การติดเชื้อ</w:t>
      </w:r>
      <w:r>
        <w:rPr>
          <w:lang w:bidi="th-TH"/>
          <w:rFonts w:ascii="바탕" w:eastAsia="바탕" w:hAnsi="바탕" w:cstheme="minorBidi"/>
          <w:sz w:val="30"/>
          <w:szCs w:val="38"/>
          <w:cs/>
        </w:rPr>
        <w:t xml:space="preserve"> </w:t>
      </w:r>
      <w:r>
        <w:rPr>
          <w:lang w:bidi="th-TH"/>
          <w:rFonts w:ascii="바탕" w:eastAsia="바탕" w:hAnsi="바탕" w:cstheme="minorBidi"/>
          <w:sz w:val="30"/>
          <w:szCs w:val="38"/>
          <w:cs/>
        </w:rPr>
        <w:t>โควิด-</w:t>
      </w:r>
      <w:r>
        <w:rPr>
          <w:lang w:bidi="th-TH"/>
          <w:rFonts w:ascii="바탕" w:eastAsia="바탕" w:hAnsi="바탕" w:cstheme="minorBidi"/>
          <w:sz w:val="30"/>
          <w:szCs w:val="38"/>
          <w:cs/>
        </w:rPr>
        <w:t>19</w:t>
      </w:r>
      <w:r>
        <w:rPr>
          <w:lang w:eastAsia="ko-KR" w:bidi="th-TH"/>
          <w:rFonts w:ascii="바탕" w:eastAsia="바탕" w:hAnsi="바탕" w:cstheme="minorBidi"/>
          <w:sz w:val="30"/>
          <w:szCs w:val="38"/>
          <w:cs/>
          <w:rtl w:val="off"/>
        </w:rPr>
        <w:br/>
      </w:r>
      <w:r>
        <w:rPr>
          <w:lang w:bidi="th-TH"/>
          <w:rFonts w:ascii="바탕" w:eastAsia="바탕" w:hAnsi="바탕" w:cstheme="minorBidi"/>
          <w:sz w:val="30"/>
          <w:szCs w:val="38"/>
          <w:cs/>
        </w:rPr>
        <w:t>สำหรับ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คนที่ติดเชื้อ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ภาย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ในประเทศ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นั้น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 xml:space="preserve"> 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ตา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มหลักการแล้วไม่คำนึงถึงสัญชาติไม่มีการสอบสวน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และอื่นๆ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รัฐบาล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เกาหลีจะ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ช่วย</w:t>
      </w:r>
    </w:p>
    <w:p>
      <w:pPr>
        <w:pStyle w:val="a3"/>
        <w:ind w:leftChars="200" w:left="400"/>
        <w:spacing w:line="240" w:lineRule="atLeast"/>
        <w:rPr>
          <w:lang w:bidi="th-TH"/>
          <w:rFonts w:ascii="바탕" w:eastAsia="바탕" w:hAnsi="바탕" w:cs="Browallia New"/>
          <w:sz w:val="30"/>
          <w:szCs w:val="38"/>
          <w:cs/>
        </w:rPr>
      </w:pP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สนับสนุนค่าใช้จ่ายที่เกี่ยวข้องเช่นการกักตัว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,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ค่าตรวจโรค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,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ค่าเข้า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รับ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การรักษา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,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 xml:space="preserve"> 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 xml:space="preserve">รวมถึงค่าใช้จ่ายในการตรวจวินิจฉัย อื่นๆ </w:t>
      </w:r>
    </w:p>
    <w:p>
      <w:pPr>
        <w:pStyle w:val="a3"/>
        <w:rPr>
          <w:sz w:val="30"/>
          <w:szCs w:val="30"/>
        </w:rPr>
      </w:pPr>
    </w:p>
    <w:p>
      <w:pPr>
        <w:pStyle w:val="a3"/>
        <w:ind w:left="488" w:hanging="488"/>
        <w:spacing w:line="240" w:lineRule="atLeast"/>
        <w:rPr>
          <w:lang w:bidi="th-TH"/>
          <w:rFonts w:ascii="바탕" w:eastAsia="바탕" w:hAnsi="바탕" w:cs="Browallia New"/>
          <w:sz w:val="30"/>
          <w:szCs w:val="38"/>
        </w:rPr>
      </w:pPr>
      <w:r>
        <w:rPr>
          <w:rFonts w:ascii="바탕" w:eastAsia="바탕" w:hAnsi="바탕" w:hint="eastAsia"/>
          <w:sz w:val="30"/>
          <w:szCs w:val="30"/>
        </w:rPr>
        <w:t>ㅇ</w:t>
      </w:r>
      <w:r>
        <w:rPr>
          <w:lang w:eastAsia="ko-KR"/>
          <w:rFonts w:ascii="바탕" w:eastAsia="바탕" w:hAnsi="바탕" w:hint="eastAsia"/>
          <w:sz w:val="30"/>
          <w:szCs w:val="30"/>
          <w:rtl w:val="off"/>
        </w:rPr>
        <w:t xml:space="preserve"> 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 xml:space="preserve">รวมถึงผู้ที่ไม่มีวีซ่า </w:t>
      </w:r>
      <w:r>
        <w:rPr>
          <w:lang w:eastAsia="ko-KR" w:bidi="th-TH"/>
          <w:rFonts w:ascii="바탕" w:eastAsia="바탕" w:hAnsi="바탕" w:cs="Browallia New" w:hint="eastAsia"/>
          <w:sz w:val="30"/>
          <w:szCs w:val="38"/>
          <w:cs/>
          <w:rtl w:val="off"/>
        </w:rPr>
        <w:br/>
      </w:r>
      <w:r>
        <w:rPr>
          <w:lang w:bidi="th-TH"/>
          <w:rFonts w:ascii="Browallia New" w:eastAsia="Browallia New" w:hAnsi="Browallia New" w:cs="Browallia New" w:hint="cs"/>
          <w:sz w:val="30"/>
          <w:szCs w:val="38"/>
          <w:cs/>
          <w:u w:val="none" w:color="auto"/>
          <w:spacing w:val="-20"/>
        </w:rPr>
        <w:t xml:space="preserve">(แรงงานคนต่างชาติ </w:t>
      </w:r>
      <w:r>
        <w:rPr>
          <w:lang w:bidi="th-TH"/>
          <w:rFonts w:ascii="Browallia New" w:eastAsia="Browallia New" w:hAnsi="Browallia New" w:cs="Browallia New" w:hint="cs"/>
          <w:sz w:val="30"/>
          <w:szCs w:val="38"/>
          <w:cs/>
          <w:u w:val="none" w:color="auto"/>
          <w:spacing w:val="-20"/>
        </w:rPr>
        <w:t>ที่พำนักอยู่</w:t>
      </w:r>
      <w:r>
        <w:rPr>
          <w:lang w:bidi="th-TH"/>
          <w:rFonts w:ascii="Browallia New" w:eastAsia="Browallia New" w:hAnsi="Browallia New" w:cs="Browallia New" w:hint="cs"/>
          <w:sz w:val="30"/>
          <w:szCs w:val="38"/>
          <w:cs/>
          <w:u w:val="none" w:color="auto"/>
          <w:spacing w:val="-20"/>
        </w:rPr>
        <w:t>แบบผิดกฎหมาย และ</w:t>
      </w:r>
      <w:r>
        <w:rPr>
          <w:lang w:bidi="th-TH"/>
          <w:rFonts w:ascii="Browallia New" w:eastAsia="Browallia New" w:hAnsi="Browallia New" w:cs="Browallia New" w:hint="cs"/>
          <w:sz w:val="30"/>
          <w:szCs w:val="38"/>
          <w:cs/>
          <w:u w:val="none" w:color="auto"/>
          <w:spacing w:val="-20"/>
        </w:rPr>
        <w:t xml:space="preserve"> </w:t>
      </w:r>
      <w:r>
        <w:rPr>
          <w:lang w:bidi="th-TH"/>
          <w:rFonts w:ascii="Browallia New" w:eastAsia="Browallia New" w:hAnsi="Browallia New" w:cs="Browallia New" w:hint="cs"/>
          <w:sz w:val="30"/>
          <w:szCs w:val="38"/>
          <w:cs/>
          <w:u w:val="none" w:color="auto"/>
          <w:spacing w:val="-20"/>
        </w:rPr>
        <w:t>อื่นๆ)</w:t>
      </w:r>
      <w:r>
        <w:rPr>
          <w:lang w:eastAsia="ko-KR" w:bidi="th-TH"/>
          <w:rFonts w:ascii="Browallia New" w:eastAsia="Browallia New" w:hAnsi="Browallia New" w:cs="Browallia New" w:hint="eastAsia"/>
          <w:sz w:val="30"/>
          <w:szCs w:val="38"/>
          <w:cs/>
          <w:u w:val="none" w:color="auto"/>
          <w:spacing w:val="-20"/>
          <w:rtl w:val="off"/>
        </w:rPr>
        <w:br/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สำหรับคนที่ได้รับการยืนยัน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ว่าติด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เชื้อโควิด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-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19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 xml:space="preserve"> 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ค่า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ตรวจ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>รักษาจะรวมถึงค่าใช้จ่ายทั้ง</w:t>
      </w:r>
    </w:p>
    <w:p>
      <w:pPr>
        <w:pStyle w:val="a3"/>
        <w:ind w:leftChars="50" w:left="100" w:firstLineChars="100" w:firstLine="380"/>
        <w:spacing w:line="240" w:lineRule="atLeast"/>
        <w:rPr>
          <w:lang w:bidi="th-TH"/>
          <w:rFonts w:ascii="바탕" w:eastAsia="바탕" w:hAnsi="바탕" w:cs="Browallia New"/>
          <w:sz w:val="30"/>
          <w:szCs w:val="38"/>
        </w:rPr>
      </w:pPr>
      <w:r>
        <w:rPr>
          <w:lang w:bidi="th-TH"/>
          <w:rFonts w:ascii="Browallia New" w:eastAsia="Browallia New" w:hAnsi="Browallia New" w:cs="Browallia New" w:hint="cs"/>
          <w:sz w:val="30"/>
          <w:szCs w:val="38"/>
          <w:cs/>
          <w:u w:val="none" w:color="auto"/>
          <w:spacing w:val="-20"/>
        </w:rPr>
        <w:t>หมด ดังนั้นขอความกรุณาโปรดเข้าร่วมการตรวจหาเชื้อ</w:t>
      </w:r>
      <w:r>
        <w:rPr>
          <w:lang w:bidi="th-TH"/>
          <w:rFonts w:ascii="Browallia New" w:eastAsia="Browallia New" w:hAnsi="Browallia New" w:cs="Browallia New" w:hint="cs"/>
          <w:sz w:val="30"/>
          <w:szCs w:val="38"/>
          <w:cs/>
          <w:u w:val="none" w:color="auto"/>
          <w:spacing w:val="-20"/>
        </w:rPr>
        <w:t>โควิด-</w:t>
      </w:r>
      <w:r>
        <w:rPr>
          <w:lang w:bidi="th-TH"/>
          <w:rFonts w:ascii="Browallia New" w:eastAsia="Browallia New" w:hAnsi="Browallia New" w:cs="Browallia New" w:hint="cs"/>
          <w:sz w:val="30"/>
          <w:szCs w:val="38"/>
          <w:cs/>
          <w:u w:val="none" w:color="auto"/>
          <w:spacing w:val="-20"/>
        </w:rPr>
        <w:t>19 ด้วย</w:t>
      </w:r>
    </w:p>
    <w:p>
      <w:pPr>
        <w:pStyle w:val="a3"/>
      </w:pPr>
    </w:p>
    <w:p>
      <w:pPr>
        <w:pStyle w:val="a3"/>
        <w:wordWrap/>
        <w:jc w:val="right"/>
        <w:rPr>
          <w:rFonts w:ascii="바탕" w:eastAsia="바탕" w:hAnsi="바탕"/>
          <w:sz w:val="30"/>
          <w:szCs w:val="30"/>
        </w:rPr>
      </w:pPr>
      <w:r>
        <w:rPr>
          <w:rFonts w:ascii="바탕" w:eastAsia="바탕" w:hAnsi="바탕" w:hint="eastAsia"/>
          <w:sz w:val="30"/>
          <w:szCs w:val="30"/>
        </w:rPr>
        <w:t>&lt;</w:t>
      </w:r>
      <w:r>
        <w:rPr>
          <w:lang w:bidi="th-TH"/>
          <w:rFonts w:ascii="바탕" w:eastAsia="바탕" w:hAnsi="바탕" w:cs="Browallia New" w:hint="cs"/>
          <w:sz w:val="30"/>
          <w:szCs w:val="38"/>
          <w:cs/>
        </w:rPr>
        <w:t xml:space="preserve">แปลโดย ศูนย์ให้คำปรึกษาโทรศัพท์ทานูรี </w:t>
      </w:r>
      <w:r>
        <w:rPr>
          <w:rFonts w:ascii="바탕" w:eastAsia="바탕" w:hAnsi="바탕" w:hint="eastAsia"/>
          <w:sz w:val="30"/>
          <w:szCs w:val="30"/>
        </w:rPr>
        <w:t>1577-1366&gt;</w:t>
      </w:r>
    </w:p>
    <w:p/>
    <w:sectPr>
      <w:pgSz w:w="11906" w:h="16838"/>
      <w:pgMar w:top="1701" w:right="1440" w:bottom="1440" w:left="144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Browallia New">
    <w:panose1 w:val="020B0604020202020204"/>
    <w:family w:val="swiss"/>
    <w:charset w:val="00"/>
    <w:notTrueType w:val="false"/>
    <w:sig w:usb0="81000003" w:usb1="00000001" w:usb2="00000001" w:usb3="00000001" w:csb0="00010001" w:csb1="00000001"/>
  </w:font>
  <w:font w:name="함초롬바탕">
    <w:panose1 w:val="02030604000101010101"/>
    <w:family w:val="moder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th-TH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선환</dc:creator>
  <cp:keywords/>
  <dc:description/>
  <cp:lastModifiedBy>이선환</cp:lastModifiedBy>
  <cp:revision>1</cp:revision>
  <dcterms:created xsi:type="dcterms:W3CDTF">2021-03-11T23:25:00Z</dcterms:created>
  <dcterms:modified xsi:type="dcterms:W3CDTF">2021-03-11T23:55:41Z</dcterms:modified>
  <cp:version>1000.0100.01</cp:version>
</cp:coreProperties>
</file>